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C3C44" w:rsidRDefault="00952E8E" w:rsidP="00952E8E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1pt;margin-top:6.7pt;width:377.55pt;height:95.45pt;z-index:251662336">
            <v:textbox>
              <w:txbxContent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NATIONAL GENERAL SCIENCE PACING GUIDE</w:t>
                  </w:r>
                </w:p>
                <w:p w:rsidR="00952E8E" w:rsidRDefault="00952E8E" w:rsidP="00952E8E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952E8E" w:rsidRDefault="00952E8E" w:rsidP="00952E8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044206" cy="1275680"/>
            <wp:effectExtent l="19050" t="0" r="3544" b="0"/>
            <wp:docPr id="1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990" cy="12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44" w:rsidRPr="00EC6E9B" w:rsidRDefault="006C3C44" w:rsidP="006C3C4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7 GENERAL SCIENCE</w:t>
      </w:r>
    </w:p>
    <w:p w:rsidR="006C3C44" w:rsidRDefault="006C3C44" w:rsidP="006C3C4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AF454B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</w:t>
      </w:r>
      <w:r w:rsidR="00AF454B">
        <w:rPr>
          <w:rFonts w:ascii="Arial Rounded MT Bold" w:hAnsi="Arial Rounded MT Bold"/>
        </w:rPr>
        <w:t>TERM:</w:t>
      </w:r>
      <w:r>
        <w:rPr>
          <w:rFonts w:ascii="Arial Rounded MT Bold" w:hAnsi="Arial Rounded MT Bold"/>
        </w:rPr>
        <w:t xml:space="preserve"> SEPTEMBER – </w:t>
      </w:r>
      <w:r w:rsidR="00AF454B">
        <w:rPr>
          <w:rFonts w:ascii="Arial Rounded MT Bold" w:hAnsi="Arial Rounded MT Bold"/>
        </w:rPr>
        <w:t>DECEMBER 2020</w:t>
      </w:r>
    </w:p>
    <w:p w:rsidR="006C3C44" w:rsidRDefault="006C3C44" w:rsidP="006C3C4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6C3C44" w:rsidRDefault="006C3C44" w:rsidP="00915BB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45185F" w:rsidTr="00915BB0">
        <w:tc>
          <w:tcPr>
            <w:tcW w:w="1548" w:type="dxa"/>
          </w:tcPr>
          <w:p w:rsidR="0045185F" w:rsidRDefault="0045185F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45185F" w:rsidRPr="00002208" w:rsidRDefault="0045185F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45185F" w:rsidRPr="00070D23" w:rsidRDefault="0045185F" w:rsidP="00915B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Introduction to Science</w:t>
            </w:r>
          </w:p>
          <w:p w:rsidR="0045185F" w:rsidRPr="002C4B0C" w:rsidRDefault="0045185F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 xml:space="preserve">Definition of Science and Technology. Branches of Science. Jobs/Careers related to science. Lab Safety. Lab Apparatus – Identification and Uses. </w:t>
            </w:r>
          </w:p>
          <w:p w:rsidR="0045185F" w:rsidRPr="002C4B0C" w:rsidRDefault="0045185F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Microscope – Parts and Uses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S.I. Measurements. Length, Mass, Time, Volume, Temp,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Units and Apparatus</w:t>
            </w:r>
          </w:p>
        </w:tc>
      </w:tr>
      <w:tr w:rsidR="0045185F" w:rsidTr="00915BB0">
        <w:tc>
          <w:tcPr>
            <w:tcW w:w="1548" w:type="dxa"/>
          </w:tcPr>
          <w:p w:rsidR="0045185F" w:rsidRDefault="0045185F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45185F" w:rsidRDefault="0045185F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45185F" w:rsidRDefault="0045185F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45185F" w:rsidRDefault="0045185F" w:rsidP="00915BB0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45185F" w:rsidRPr="002C4B0C" w:rsidRDefault="0045185F" w:rsidP="00915BB0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 &amp; 5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12 - 23</w:t>
            </w:r>
          </w:p>
        </w:tc>
        <w:tc>
          <w:tcPr>
            <w:tcW w:w="8028" w:type="dxa"/>
          </w:tcPr>
          <w:p w:rsidR="006C3C44" w:rsidRPr="00070D23" w:rsidRDefault="006A62D1" w:rsidP="00915B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Living Things: Cells &amp; Classification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Definition of Cell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Typical Plant and Animal Cell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Specialized  Animal and Plant Cell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Levels of organization with examples</w:t>
            </w: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</w:tcPr>
          <w:p w:rsidR="006C3C44" w:rsidRPr="00070D23" w:rsidRDefault="006A62D1" w:rsidP="00915B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Characteristics of living Things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 xml:space="preserve">Carl </w:t>
            </w:r>
            <w:r w:rsidR="00AF454B" w:rsidRPr="002C4B0C">
              <w:rPr>
                <w:rFonts w:ascii="Georgia" w:hAnsi="Georgia"/>
                <w:sz w:val="28"/>
                <w:szCs w:val="28"/>
              </w:rPr>
              <w:t>Linnaeus</w:t>
            </w:r>
            <w:r w:rsidRPr="002C4B0C">
              <w:rPr>
                <w:rFonts w:ascii="Georgia" w:hAnsi="Georgia"/>
                <w:sz w:val="28"/>
                <w:szCs w:val="28"/>
              </w:rPr>
              <w:t xml:space="preserve"> Classifying: Taxonomy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Kingdom, Phylum Class Order Family Genus Species</w:t>
            </w: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</w:tcPr>
          <w:p w:rsidR="006C3C44" w:rsidRPr="00070D23" w:rsidRDefault="006A62D1" w:rsidP="00915B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Five Kingdom Classification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 xml:space="preserve">Virus Monera, Protista, Plantae and Animalia </w:t>
            </w: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</w:tcPr>
          <w:p w:rsidR="006C3C44" w:rsidRPr="00070D23" w:rsidRDefault="006A62D1" w:rsidP="00915B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Matter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Definition of Matter. Atoms States of Matter: Solid, Liquid, Gas</w:t>
            </w: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6C3C44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Molecular Arrangement of Particles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Changes of State: Evaporation, Condensation, Freezing, Melting</w:t>
            </w:r>
          </w:p>
        </w:tc>
      </w:tr>
      <w:tr w:rsidR="006C3C44" w:rsidTr="00915BB0">
        <w:tc>
          <w:tcPr>
            <w:tcW w:w="1548" w:type="dxa"/>
          </w:tcPr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6C3C44" w:rsidRDefault="006C3C44" w:rsidP="00915B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028" w:type="dxa"/>
          </w:tcPr>
          <w:p w:rsidR="006C3C44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Physical Vs Chemical Properties</w:t>
            </w:r>
          </w:p>
          <w:p w:rsidR="006A62D1" w:rsidRPr="002C4B0C" w:rsidRDefault="006A62D1" w:rsidP="00915BB0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Physical Vs Chemical Changes</w:t>
            </w:r>
          </w:p>
        </w:tc>
      </w:tr>
    </w:tbl>
    <w:p w:rsidR="006C3C44" w:rsidRDefault="006C3C44" w:rsidP="006C3C44">
      <w:pPr>
        <w:rPr>
          <w:rFonts w:ascii="Arial Rounded MT Bold" w:hAnsi="Arial Rounded MT Bold"/>
        </w:rPr>
      </w:pPr>
    </w:p>
    <w:p w:rsidR="002C4B0C" w:rsidRDefault="00952E8E" w:rsidP="00952E8E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pict>
          <v:shape id="_x0000_s1027" type="#_x0000_t202" style="position:absolute;margin-left:101.3pt;margin-top:1.65pt;width:375.05pt;height:97.15pt;z-index:251661312">
            <v:textbox>
              <w:txbxContent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NATIONAL GENERAL SCIENCE PACING GUIDE</w:t>
                  </w:r>
                </w:p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52E8E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952E8E" w:rsidRDefault="00952E8E" w:rsidP="00952E8E">
                  <w:pPr>
                    <w:jc w:val="center"/>
                  </w:pPr>
                </w:p>
              </w:txbxContent>
            </v:textbox>
          </v:shape>
        </w:pict>
      </w:r>
      <w:r w:rsidRPr="00952E8E">
        <w:rPr>
          <w:rFonts w:ascii="Arial Rounded MT Bold" w:hAnsi="Arial Rounded MT Bold"/>
        </w:rPr>
        <w:drawing>
          <wp:inline distT="0" distB="0" distL="0" distR="0">
            <wp:extent cx="1044206" cy="1275680"/>
            <wp:effectExtent l="19050" t="0" r="3544" b="0"/>
            <wp:docPr id="3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990" cy="12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5F" w:rsidRDefault="0045185F" w:rsidP="006C3C44">
      <w:pPr>
        <w:jc w:val="center"/>
      </w:pPr>
    </w:p>
    <w:p w:rsidR="0045185F" w:rsidRPr="00EC6E9B" w:rsidRDefault="0045185F" w:rsidP="004518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8 GENERAL SCIENCE</w:t>
      </w:r>
    </w:p>
    <w:p w:rsidR="0045185F" w:rsidRDefault="0045185F" w:rsidP="0045185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AF454B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</w:t>
      </w:r>
      <w:r w:rsidR="00AF454B">
        <w:rPr>
          <w:rFonts w:ascii="Arial Rounded MT Bold" w:hAnsi="Arial Rounded MT Bold"/>
        </w:rPr>
        <w:t>TERM:</w:t>
      </w:r>
      <w:r>
        <w:rPr>
          <w:rFonts w:ascii="Arial Rounded MT Bold" w:hAnsi="Arial Rounded MT Bold"/>
        </w:rPr>
        <w:t xml:space="preserve"> SEPTEMBER – </w:t>
      </w:r>
      <w:r w:rsidR="00AF454B">
        <w:rPr>
          <w:rFonts w:ascii="Arial Rounded MT Bold" w:hAnsi="Arial Rounded MT Bold"/>
        </w:rPr>
        <w:t>DECEMBER 2020</w:t>
      </w:r>
    </w:p>
    <w:p w:rsidR="0045185F" w:rsidRDefault="0045185F" w:rsidP="0045185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45185F" w:rsidRDefault="0045185F" w:rsidP="0004584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034CB7" w:rsidTr="00045841">
        <w:tc>
          <w:tcPr>
            <w:tcW w:w="1548" w:type="dxa"/>
          </w:tcPr>
          <w:p w:rsidR="00034CB7" w:rsidRDefault="00034CB7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034CB7" w:rsidRPr="00002208" w:rsidRDefault="00034CB7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034CB7" w:rsidRPr="00070D23" w:rsidRDefault="00034CB7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Health and Disease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Definitions: health Science, Health Disease, 5 things needed for good health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Diet, Friends, Sleep Water, Exercise, Fresh Air, Relaxation,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Types of Disease Examples and Treatment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 xml:space="preserve">Deficiency, pathogenic, hereditary, </w:t>
            </w:r>
            <w:r w:rsidR="00AF454B" w:rsidRPr="002C4B0C">
              <w:rPr>
                <w:rFonts w:ascii="Georgia" w:hAnsi="Georgia"/>
                <w:sz w:val="28"/>
                <w:szCs w:val="28"/>
              </w:rPr>
              <w:t>physiological</w:t>
            </w:r>
            <w:r w:rsidRPr="002C4B0C">
              <w:rPr>
                <w:rFonts w:ascii="Georgia" w:hAnsi="Georgia"/>
                <w:sz w:val="28"/>
                <w:szCs w:val="28"/>
              </w:rPr>
              <w:t xml:space="preserve">, 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Food Preservation</w:t>
            </w:r>
          </w:p>
        </w:tc>
      </w:tr>
      <w:tr w:rsidR="00034CB7" w:rsidTr="00045841">
        <w:tc>
          <w:tcPr>
            <w:tcW w:w="1548" w:type="dxa"/>
          </w:tcPr>
          <w:p w:rsidR="00034CB7" w:rsidRDefault="00034CB7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034CB7" w:rsidRDefault="00034CB7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034CB7" w:rsidRDefault="00034CB7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034CB7" w:rsidRDefault="00034CB7" w:rsidP="00045841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 &amp; 5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12 - 23</w:t>
            </w:r>
          </w:p>
        </w:tc>
        <w:tc>
          <w:tcPr>
            <w:tcW w:w="8028" w:type="dxa"/>
          </w:tcPr>
          <w:p w:rsidR="0045185F" w:rsidRPr="00070D23" w:rsidRDefault="00034CB7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Flowering Plants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Shoot System Vs. Root System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Leaf, Flower, Root Stem</w:t>
            </w: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</w:tcPr>
          <w:p w:rsidR="0045185F" w:rsidRPr="00070D23" w:rsidRDefault="00034CB7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Periodic Table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Atom, Common elements, Symbols and Uses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Trends in Groups (columns and Periods (rows)</w:t>
            </w:r>
          </w:p>
          <w:p w:rsidR="00034CB7" w:rsidRPr="002C4B0C" w:rsidRDefault="00034CB7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Metals Vs Non  Metals</w:t>
            </w: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</w:tcPr>
          <w:p w:rsidR="0045185F" w:rsidRPr="00070D23" w:rsidRDefault="00DC2E1B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Mixtures</w:t>
            </w:r>
          </w:p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Define Mixture, aqueous, Solubility, Solute and Solvent</w:t>
            </w:r>
          </w:p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Solutions, Colloids and Suspensions</w:t>
            </w:r>
          </w:p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Types of solutions: Dilute, Saturated and supersaturated</w:t>
            </w:r>
          </w:p>
        </w:tc>
      </w:tr>
      <w:tr w:rsidR="00DC2E1B" w:rsidTr="00045841">
        <w:tc>
          <w:tcPr>
            <w:tcW w:w="1548" w:type="dxa"/>
          </w:tcPr>
          <w:p w:rsidR="00DC2E1B" w:rsidRDefault="00DC2E1B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DC2E1B" w:rsidRDefault="00DC2E1B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  <w:vMerge w:val="restart"/>
          </w:tcPr>
          <w:p w:rsidR="00DC2E1B" w:rsidRPr="00070D23" w:rsidRDefault="00DC2E1B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070D23">
              <w:rPr>
                <w:rFonts w:ascii="Georgia" w:hAnsi="Georgia"/>
                <w:b/>
                <w:sz w:val="28"/>
                <w:szCs w:val="28"/>
              </w:rPr>
              <w:t>Separation of Mixtures</w:t>
            </w:r>
          </w:p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Filtration and Distillation</w:t>
            </w:r>
          </w:p>
          <w:p w:rsidR="00DC2E1B" w:rsidRPr="002C4B0C" w:rsidRDefault="00AF454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Evaporation</w:t>
            </w:r>
            <w:r w:rsidR="00DC2E1B" w:rsidRPr="002C4B0C">
              <w:rPr>
                <w:rFonts w:ascii="Georgia" w:hAnsi="Georgia"/>
                <w:sz w:val="28"/>
                <w:szCs w:val="28"/>
              </w:rPr>
              <w:t xml:space="preserve"> and </w:t>
            </w:r>
            <w:r w:rsidRPr="002C4B0C">
              <w:rPr>
                <w:rFonts w:ascii="Georgia" w:hAnsi="Georgia"/>
                <w:sz w:val="28"/>
                <w:szCs w:val="28"/>
              </w:rPr>
              <w:t>Magnetism</w:t>
            </w:r>
          </w:p>
          <w:p w:rsidR="00DC2E1B" w:rsidRPr="002C4B0C" w:rsidRDefault="00AF454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Chromatography</w:t>
            </w:r>
          </w:p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Diffusion</w:t>
            </w:r>
          </w:p>
        </w:tc>
      </w:tr>
      <w:tr w:rsidR="00DC2E1B" w:rsidTr="00045841">
        <w:tc>
          <w:tcPr>
            <w:tcW w:w="1548" w:type="dxa"/>
          </w:tcPr>
          <w:p w:rsidR="00DC2E1B" w:rsidRDefault="00DC2E1B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DC2E1B" w:rsidRDefault="00DC2E1B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  <w:vMerge/>
          </w:tcPr>
          <w:p w:rsidR="00DC2E1B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028" w:type="dxa"/>
          </w:tcPr>
          <w:p w:rsidR="0045185F" w:rsidRPr="002C4B0C" w:rsidRDefault="00DC2E1B" w:rsidP="00045841">
            <w:pPr>
              <w:rPr>
                <w:rFonts w:ascii="Georgia" w:hAnsi="Georgia"/>
                <w:sz w:val="28"/>
                <w:szCs w:val="28"/>
              </w:rPr>
            </w:pPr>
            <w:r w:rsidRPr="002C4B0C">
              <w:rPr>
                <w:rFonts w:ascii="Georgia" w:hAnsi="Georgia"/>
                <w:sz w:val="28"/>
                <w:szCs w:val="28"/>
              </w:rPr>
              <w:t>Osmosis</w:t>
            </w:r>
          </w:p>
        </w:tc>
      </w:tr>
    </w:tbl>
    <w:p w:rsidR="0045185F" w:rsidRDefault="0045185F" w:rsidP="006C3C44">
      <w:pPr>
        <w:jc w:val="center"/>
      </w:pPr>
    </w:p>
    <w:p w:rsidR="0045185F" w:rsidRDefault="0045185F" w:rsidP="006C3C44">
      <w:pPr>
        <w:jc w:val="center"/>
      </w:pPr>
    </w:p>
    <w:p w:rsidR="0045185F" w:rsidRDefault="00952E8E" w:rsidP="00952E8E">
      <w:pPr>
        <w:rPr>
          <w:rFonts w:ascii="Arial Rounded MT Bold" w:hAnsi="Arial Rounded MT Bold"/>
        </w:rPr>
      </w:pPr>
      <w:r w:rsidRPr="00952E8E">
        <w:rPr>
          <w:rFonts w:ascii="Arial Rounded MT Bold" w:hAnsi="Arial Rounded MT Bold"/>
          <w:noProof/>
          <w:lang w:eastAsia="zh-TW"/>
        </w:rPr>
        <w:pict>
          <v:shape id="_x0000_s1026" type="#_x0000_t202" style="position:absolute;margin-left:90.45pt;margin-top:2.3pt;width:367.55pt;height:83.4pt;z-index:251660288;mso-width-relative:margin;mso-height-relative:margin">
            <v:textbox>
              <w:txbxContent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952E8E">
                    <w:rPr>
                      <w:rFonts w:ascii="Arial Rounded MT Bold" w:hAnsi="Arial Rounded MT Bold"/>
                      <w:sz w:val="24"/>
                      <w:szCs w:val="24"/>
                    </w:rPr>
                    <w:t>Ministry of Education</w:t>
                  </w:r>
                </w:p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952E8E">
                    <w:rPr>
                      <w:rFonts w:ascii="Arial Rounded MT Bold" w:hAnsi="Arial Rounded MT Bold"/>
                      <w:sz w:val="24"/>
                      <w:szCs w:val="24"/>
                    </w:rPr>
                    <w:t>NATIONAL GENERAL SCIENCE PACING GUIDE</w:t>
                  </w:r>
                </w:p>
                <w:p w:rsidR="00952E8E" w:rsidRPr="00952E8E" w:rsidRDefault="00952E8E" w:rsidP="00952E8E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952E8E">
                    <w:rPr>
                      <w:rFonts w:ascii="Arial Rounded MT Bold" w:hAnsi="Arial Rounded MT Bold"/>
                      <w:sz w:val="24"/>
                      <w:szCs w:val="24"/>
                    </w:rPr>
                    <w:t>Standard Version – 3 Years</w:t>
                  </w:r>
                </w:p>
                <w:p w:rsidR="00952E8E" w:rsidRDefault="00952E8E" w:rsidP="00952E8E">
                  <w:pPr>
                    <w:jc w:val="center"/>
                  </w:pPr>
                </w:p>
              </w:txbxContent>
            </v:textbox>
          </v:shape>
        </w:pict>
      </w:r>
      <w:r w:rsidRPr="00952E8E">
        <w:rPr>
          <w:rFonts w:ascii="Arial Rounded MT Bold" w:hAnsi="Arial Rounded MT Bold"/>
        </w:rPr>
        <w:drawing>
          <wp:inline distT="0" distB="0" distL="0" distR="0">
            <wp:extent cx="1044206" cy="1275680"/>
            <wp:effectExtent l="19050" t="0" r="3544" b="0"/>
            <wp:docPr id="2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990" cy="12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5F" w:rsidRPr="00EC6E9B" w:rsidRDefault="0045185F" w:rsidP="004518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9 GENERAL SCIENCE</w:t>
      </w:r>
    </w:p>
    <w:p w:rsidR="0045185F" w:rsidRDefault="0045185F" w:rsidP="0045185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AF454B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</w:t>
      </w:r>
      <w:r w:rsidR="00AF454B">
        <w:rPr>
          <w:rFonts w:ascii="Arial Rounded MT Bold" w:hAnsi="Arial Rounded MT Bold"/>
        </w:rPr>
        <w:t>TERM:</w:t>
      </w:r>
      <w:r>
        <w:rPr>
          <w:rFonts w:ascii="Arial Rounded MT Bold" w:hAnsi="Arial Rounded MT Bold"/>
        </w:rPr>
        <w:t xml:space="preserve"> SEPTEMBER – </w:t>
      </w:r>
      <w:r w:rsidR="00AF454B">
        <w:rPr>
          <w:rFonts w:ascii="Arial Rounded MT Bold" w:hAnsi="Arial Rounded MT Bold"/>
        </w:rPr>
        <w:t>DECEMBER 2020</w:t>
      </w:r>
    </w:p>
    <w:p w:rsidR="0045185F" w:rsidRDefault="0045185F" w:rsidP="0045185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45185F" w:rsidRDefault="0045185F" w:rsidP="0004584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694C5E" w:rsidTr="00045841">
        <w:tc>
          <w:tcPr>
            <w:tcW w:w="1548" w:type="dxa"/>
          </w:tcPr>
          <w:p w:rsidR="00694C5E" w:rsidRDefault="00694C5E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694C5E" w:rsidRPr="00002208" w:rsidRDefault="00694C5E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694C5E" w:rsidRPr="00070D23" w:rsidRDefault="00694C5E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070D23">
              <w:rPr>
                <w:rFonts w:ascii="Georgia" w:hAnsi="Georgia"/>
                <w:b/>
                <w:sz w:val="24"/>
                <w:szCs w:val="24"/>
              </w:rPr>
              <w:t>Classification</w:t>
            </w:r>
          </w:p>
          <w:p w:rsidR="00694C5E" w:rsidRPr="00070D23" w:rsidRDefault="00694C5E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Algae, Mosses &amp; Liverworts, Ferns, Conifers, Flowering plants</w:t>
            </w:r>
          </w:p>
          <w:p w:rsidR="00694C5E" w:rsidRPr="00070D23" w:rsidRDefault="00694C5E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Review parts of flowering plants.  Monocotyledons Vs Dicotyledons</w:t>
            </w:r>
          </w:p>
          <w:p w:rsidR="00694C5E" w:rsidRPr="00070D23" w:rsidRDefault="00694C5E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 xml:space="preserve">Parts of a seed. </w:t>
            </w:r>
            <w:r w:rsidR="00AF454B" w:rsidRPr="00070D23">
              <w:rPr>
                <w:rFonts w:ascii="Georgia" w:hAnsi="Georgia"/>
                <w:sz w:val="24"/>
                <w:szCs w:val="24"/>
              </w:rPr>
              <w:t>Germination</w:t>
            </w:r>
            <w:r w:rsidRPr="00070D23">
              <w:rPr>
                <w:rFonts w:ascii="Georgia" w:hAnsi="Georgia"/>
                <w:sz w:val="24"/>
                <w:szCs w:val="24"/>
              </w:rPr>
              <w:t xml:space="preserve"> and </w:t>
            </w:r>
            <w:r w:rsidR="002C4B0C" w:rsidRPr="00070D2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F454B" w:rsidRPr="00070D23">
              <w:rPr>
                <w:rFonts w:ascii="Georgia" w:hAnsi="Georgia"/>
                <w:sz w:val="24"/>
                <w:szCs w:val="24"/>
              </w:rPr>
              <w:t>Conditions</w:t>
            </w:r>
            <w:r w:rsidR="002C4B0C" w:rsidRPr="00070D23">
              <w:rPr>
                <w:rFonts w:ascii="Georgia" w:hAnsi="Georgia"/>
                <w:sz w:val="24"/>
                <w:szCs w:val="24"/>
              </w:rPr>
              <w:t xml:space="preserve"> required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 xml:space="preserve">Pollination 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 xml:space="preserve"> Cross and Self, 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Wind Vs Insect pollination</w:t>
            </w:r>
          </w:p>
        </w:tc>
      </w:tr>
      <w:tr w:rsidR="00694C5E" w:rsidTr="00045841">
        <w:tc>
          <w:tcPr>
            <w:tcW w:w="1548" w:type="dxa"/>
          </w:tcPr>
          <w:p w:rsidR="00694C5E" w:rsidRDefault="00694C5E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694C5E" w:rsidRDefault="00694C5E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694C5E" w:rsidRDefault="00694C5E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694C5E" w:rsidRDefault="00694C5E" w:rsidP="00045841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694C5E" w:rsidRPr="00070D23" w:rsidRDefault="00694C5E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5185F" w:rsidTr="00045841">
        <w:tc>
          <w:tcPr>
            <w:tcW w:w="1548" w:type="dxa"/>
          </w:tcPr>
          <w:p w:rsidR="0045185F" w:rsidRDefault="002C4B0C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 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Oct 12 - </w:t>
            </w:r>
            <w:r w:rsidR="002C4B0C">
              <w:rPr>
                <w:rFonts w:ascii="Arial Rounded MT Bold" w:hAnsi="Arial Rounded MT Bold"/>
              </w:rPr>
              <w:t>16</w:t>
            </w:r>
          </w:p>
        </w:tc>
        <w:tc>
          <w:tcPr>
            <w:tcW w:w="8028" w:type="dxa"/>
          </w:tcPr>
          <w:p w:rsidR="0045185F" w:rsidRPr="00070D23" w:rsidRDefault="002C4B0C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070D23">
              <w:rPr>
                <w:rFonts w:ascii="Georgia" w:hAnsi="Georgia"/>
                <w:b/>
                <w:sz w:val="24"/>
                <w:szCs w:val="24"/>
              </w:rPr>
              <w:t>Matter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Water, Carbon Dioxide, salt and glucose</w:t>
            </w:r>
          </w:p>
        </w:tc>
      </w:tr>
      <w:tr w:rsidR="002C4B0C" w:rsidTr="00045841">
        <w:tc>
          <w:tcPr>
            <w:tcW w:w="1548" w:type="dxa"/>
          </w:tcPr>
          <w:p w:rsidR="002C4B0C" w:rsidRDefault="002C4B0C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  <w:p w:rsidR="002C4B0C" w:rsidRDefault="002C4B0C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19 - 23</w:t>
            </w:r>
          </w:p>
        </w:tc>
        <w:tc>
          <w:tcPr>
            <w:tcW w:w="8028" w:type="dxa"/>
            <w:vMerge w:val="restart"/>
          </w:tcPr>
          <w:p w:rsidR="002C4B0C" w:rsidRPr="00070D23" w:rsidRDefault="002C4B0C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070D23">
              <w:rPr>
                <w:rFonts w:ascii="Georgia" w:hAnsi="Georgia"/>
                <w:b/>
                <w:sz w:val="24"/>
                <w:szCs w:val="24"/>
              </w:rPr>
              <w:t>Acids and Bases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Use of pH scale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Properties, uses &amp; examples of acids</w:t>
            </w:r>
          </w:p>
          <w:p w:rsidR="002C4B0C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Properties, uses &amp;</w:t>
            </w:r>
            <w:r w:rsidR="002C4B0C" w:rsidRPr="00070D23">
              <w:rPr>
                <w:rFonts w:ascii="Georgia" w:hAnsi="Georgia"/>
                <w:sz w:val="24"/>
                <w:szCs w:val="24"/>
              </w:rPr>
              <w:t xml:space="preserve"> examples of Bases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Litmus paper Test for Acids and Bases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Names of Common Acids and Bases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Neutralization of Acids and Bases</w:t>
            </w:r>
          </w:p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C4B0C" w:rsidTr="00045841">
        <w:tc>
          <w:tcPr>
            <w:tcW w:w="1548" w:type="dxa"/>
          </w:tcPr>
          <w:p w:rsidR="002C4B0C" w:rsidRDefault="002C4B0C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2C4B0C" w:rsidRDefault="002C4B0C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  <w:vMerge/>
          </w:tcPr>
          <w:p w:rsidR="002C4B0C" w:rsidRPr="00070D23" w:rsidRDefault="002C4B0C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</w:tcPr>
          <w:p w:rsidR="0045185F" w:rsidRPr="00070D23" w:rsidRDefault="00070D23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070D23">
              <w:rPr>
                <w:rFonts w:ascii="Georgia" w:hAnsi="Georgia"/>
                <w:b/>
                <w:sz w:val="24"/>
                <w:szCs w:val="24"/>
              </w:rPr>
              <w:t>Energy: Heat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Movement of Heat: Conduction, convection and radiation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Scales/units on a thermometer Celsius, Fahrenheit Kelvin</w:t>
            </w: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</w:tcPr>
          <w:p w:rsidR="0045185F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Types of thermometer :clinical, Mercury and Alcohol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45185F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Define expansion and contraction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Bimetallic Strip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Ball and Ring</w:t>
            </w:r>
          </w:p>
          <w:p w:rsidR="00070D23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Effects of heat on objects: solids, liquids and gases</w:t>
            </w:r>
          </w:p>
        </w:tc>
      </w:tr>
      <w:tr w:rsidR="0045185F" w:rsidTr="00045841">
        <w:tc>
          <w:tcPr>
            <w:tcW w:w="1548" w:type="dxa"/>
          </w:tcPr>
          <w:p w:rsidR="0045185F" w:rsidRDefault="0045185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45185F" w:rsidRPr="00952E8E" w:rsidRDefault="0045185F" w:rsidP="000458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952E8E">
              <w:rPr>
                <w:rFonts w:ascii="Arial Rounded MT Bold" w:hAnsi="Arial Rounded MT Bold"/>
                <w:sz w:val="20"/>
                <w:szCs w:val="20"/>
              </w:rPr>
              <w:t>Dec 7</w:t>
            </w:r>
            <w:r w:rsidRPr="00952E8E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952E8E">
              <w:rPr>
                <w:rFonts w:ascii="Arial Rounded MT Bold" w:hAnsi="Arial Rounded MT Bold"/>
                <w:sz w:val="20"/>
                <w:szCs w:val="20"/>
              </w:rPr>
              <w:t xml:space="preserve"> – 11th</w:t>
            </w:r>
          </w:p>
        </w:tc>
        <w:tc>
          <w:tcPr>
            <w:tcW w:w="8028" w:type="dxa"/>
          </w:tcPr>
          <w:p w:rsidR="0045185F" w:rsidRPr="00070D23" w:rsidRDefault="00070D23" w:rsidP="00045841">
            <w:pPr>
              <w:rPr>
                <w:rFonts w:ascii="Georgia" w:hAnsi="Georgia"/>
                <w:sz w:val="24"/>
                <w:szCs w:val="24"/>
              </w:rPr>
            </w:pPr>
            <w:r w:rsidRPr="00070D23">
              <w:rPr>
                <w:rFonts w:ascii="Georgia" w:hAnsi="Georgia"/>
                <w:sz w:val="24"/>
                <w:szCs w:val="24"/>
              </w:rPr>
              <w:t>Conductor Vs Insulator</w:t>
            </w:r>
          </w:p>
        </w:tc>
      </w:tr>
    </w:tbl>
    <w:p w:rsidR="0045185F" w:rsidRDefault="0045185F" w:rsidP="00070D23">
      <w:pPr>
        <w:jc w:val="center"/>
      </w:pPr>
    </w:p>
    <w:sectPr w:rsidR="0045185F" w:rsidSect="00467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3A" w:rsidRDefault="00284A3A" w:rsidP="00952E8E">
      <w:pPr>
        <w:spacing w:after="0"/>
      </w:pPr>
      <w:r>
        <w:separator/>
      </w:r>
    </w:p>
  </w:endnote>
  <w:endnote w:type="continuationSeparator" w:id="1">
    <w:p w:rsidR="00284A3A" w:rsidRDefault="00284A3A" w:rsidP="0095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3A" w:rsidRDefault="00284A3A" w:rsidP="00952E8E">
      <w:pPr>
        <w:spacing w:after="0"/>
      </w:pPr>
      <w:r>
        <w:separator/>
      </w:r>
    </w:p>
  </w:footnote>
  <w:footnote w:type="continuationSeparator" w:id="1">
    <w:p w:rsidR="00284A3A" w:rsidRDefault="00284A3A" w:rsidP="0095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E" w:rsidRDefault="00952E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44"/>
    <w:rsid w:val="00034CB7"/>
    <w:rsid w:val="00070D23"/>
    <w:rsid w:val="00163E1E"/>
    <w:rsid w:val="00284A3A"/>
    <w:rsid w:val="002C4B0C"/>
    <w:rsid w:val="0045185F"/>
    <w:rsid w:val="004678EA"/>
    <w:rsid w:val="006930B1"/>
    <w:rsid w:val="00694C5E"/>
    <w:rsid w:val="006A62D1"/>
    <w:rsid w:val="006C3C44"/>
    <w:rsid w:val="00897AD7"/>
    <w:rsid w:val="00952E8E"/>
    <w:rsid w:val="009E3D39"/>
    <w:rsid w:val="00AF454B"/>
    <w:rsid w:val="00C601FA"/>
    <w:rsid w:val="00D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C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E8E"/>
  </w:style>
  <w:style w:type="paragraph" w:styleId="Footer">
    <w:name w:val="footer"/>
    <w:basedOn w:val="Normal"/>
    <w:link w:val="FooterChar"/>
    <w:uiPriority w:val="99"/>
    <w:semiHidden/>
    <w:unhideWhenUsed/>
    <w:rsid w:val="0095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E8E"/>
  </w:style>
  <w:style w:type="paragraph" w:styleId="BalloonText">
    <w:name w:val="Balloon Text"/>
    <w:basedOn w:val="Normal"/>
    <w:link w:val="BalloonTextChar"/>
    <w:uiPriority w:val="99"/>
    <w:semiHidden/>
    <w:unhideWhenUsed/>
    <w:rsid w:val="0095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7</cp:revision>
  <dcterms:created xsi:type="dcterms:W3CDTF">2020-08-05T19:43:00Z</dcterms:created>
  <dcterms:modified xsi:type="dcterms:W3CDTF">2020-08-07T20:29:00Z</dcterms:modified>
</cp:coreProperties>
</file>